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F9F" w:rsidRDefault="00C10F9F" w:rsidP="0009271A">
      <w:pPr>
        <w:jc w:val="center"/>
        <w:rPr>
          <w:rFonts w:ascii="Arial" w:hAnsi="Arial" w:cs="Arial"/>
          <w:b/>
          <w:sz w:val="28"/>
          <w:szCs w:val="24"/>
        </w:rPr>
      </w:pPr>
      <w:r>
        <w:rPr>
          <w:rFonts w:ascii="Arial" w:hAnsi="Arial" w:cs="Arial"/>
          <w:b/>
          <w:sz w:val="28"/>
          <w:szCs w:val="24"/>
        </w:rPr>
        <w:t>City of Oxnard, CA</w:t>
      </w:r>
    </w:p>
    <w:p w:rsidR="00C10F9F" w:rsidRDefault="00C10F9F" w:rsidP="0009271A">
      <w:pPr>
        <w:jc w:val="center"/>
        <w:rPr>
          <w:rFonts w:ascii="Arial" w:hAnsi="Arial" w:cs="Arial"/>
          <w:b/>
          <w:sz w:val="28"/>
          <w:szCs w:val="24"/>
        </w:rPr>
      </w:pPr>
      <w:r>
        <w:rPr>
          <w:rFonts w:ascii="Arial" w:hAnsi="Arial" w:cs="Arial"/>
          <w:b/>
          <w:sz w:val="28"/>
          <w:szCs w:val="24"/>
        </w:rPr>
        <w:t>Channel Island Harbor Water Quality</w:t>
      </w:r>
    </w:p>
    <w:p w:rsidR="0009271A" w:rsidRDefault="0009271A" w:rsidP="0009271A">
      <w:pPr>
        <w:jc w:val="center"/>
        <w:rPr>
          <w:rFonts w:ascii="Arial" w:hAnsi="Arial" w:cs="Arial"/>
          <w:b/>
          <w:sz w:val="28"/>
          <w:szCs w:val="24"/>
        </w:rPr>
      </w:pPr>
      <w:r w:rsidRPr="0009271A">
        <w:rPr>
          <w:rFonts w:ascii="Arial" w:hAnsi="Arial" w:cs="Arial"/>
          <w:b/>
          <w:sz w:val="28"/>
          <w:szCs w:val="24"/>
        </w:rPr>
        <w:t>Frequently Asked Questions</w:t>
      </w:r>
    </w:p>
    <w:p w:rsidR="00C10F9F" w:rsidRDefault="00C10F9F" w:rsidP="0009271A">
      <w:pPr>
        <w:jc w:val="center"/>
        <w:rPr>
          <w:rFonts w:ascii="Arial" w:hAnsi="Arial" w:cs="Arial"/>
          <w:b/>
          <w:sz w:val="28"/>
          <w:szCs w:val="24"/>
        </w:rPr>
      </w:pPr>
      <w:r>
        <w:rPr>
          <w:rFonts w:ascii="Arial" w:hAnsi="Arial" w:cs="Arial"/>
          <w:b/>
          <w:sz w:val="28"/>
          <w:szCs w:val="24"/>
        </w:rPr>
        <w:t>July 3, 2018</w:t>
      </w:r>
    </w:p>
    <w:p w:rsidR="00C10F9F" w:rsidRPr="0009271A" w:rsidRDefault="00C10F9F" w:rsidP="0009271A">
      <w:pPr>
        <w:jc w:val="center"/>
        <w:rPr>
          <w:rFonts w:ascii="Arial" w:hAnsi="Arial" w:cs="Arial"/>
          <w:b/>
          <w:sz w:val="28"/>
          <w:szCs w:val="24"/>
        </w:rPr>
      </w:pPr>
      <w:bookmarkStart w:id="0" w:name="_GoBack"/>
      <w:bookmarkEnd w:id="0"/>
    </w:p>
    <w:p w:rsidR="0009271A" w:rsidRPr="00577BAE" w:rsidRDefault="0009271A" w:rsidP="00DA7AE7">
      <w:pPr>
        <w:pStyle w:val="ListParagraph"/>
        <w:numPr>
          <w:ilvl w:val="0"/>
          <w:numId w:val="1"/>
        </w:numPr>
        <w:rPr>
          <w:rFonts w:ascii="Arial" w:hAnsi="Arial" w:cs="Arial"/>
          <w:b/>
          <w:szCs w:val="24"/>
        </w:rPr>
      </w:pPr>
      <w:r w:rsidRPr="00577BAE">
        <w:rPr>
          <w:rFonts w:ascii="Arial" w:hAnsi="Arial" w:cs="Arial"/>
          <w:b/>
          <w:szCs w:val="24"/>
        </w:rPr>
        <w:t>Is it safe to go in the water?</w:t>
      </w:r>
    </w:p>
    <w:p w:rsidR="0009271A" w:rsidRPr="0009271A" w:rsidRDefault="0009271A" w:rsidP="0009271A">
      <w:pPr>
        <w:pStyle w:val="ListParagraph"/>
        <w:rPr>
          <w:rFonts w:ascii="Arial" w:hAnsi="Arial" w:cs="Arial"/>
          <w:i/>
          <w:szCs w:val="24"/>
        </w:rPr>
      </w:pPr>
      <w:r w:rsidRPr="0009271A">
        <w:rPr>
          <w:rFonts w:ascii="Arial" w:hAnsi="Arial" w:cs="Arial"/>
          <w:i/>
          <w:szCs w:val="24"/>
        </w:rPr>
        <w:t>Yes, water testing was completed by the City of Oxnard and test results confirmed the water in the Channel Islands Harbor is not hazardous to human health.</w:t>
      </w:r>
    </w:p>
    <w:p w:rsidR="0009271A" w:rsidRDefault="0009271A" w:rsidP="0009271A">
      <w:pPr>
        <w:pStyle w:val="ListParagraph"/>
        <w:rPr>
          <w:rFonts w:ascii="Arial" w:hAnsi="Arial" w:cs="Arial"/>
          <w:szCs w:val="24"/>
        </w:rPr>
      </w:pPr>
    </w:p>
    <w:p w:rsidR="0009271A" w:rsidRPr="00577BAE" w:rsidRDefault="0009271A" w:rsidP="0009271A">
      <w:pPr>
        <w:pStyle w:val="ListParagraph"/>
        <w:numPr>
          <w:ilvl w:val="0"/>
          <w:numId w:val="1"/>
        </w:numPr>
        <w:rPr>
          <w:rFonts w:ascii="Arial" w:hAnsi="Arial" w:cs="Arial"/>
          <w:b/>
          <w:szCs w:val="24"/>
        </w:rPr>
      </w:pPr>
      <w:r w:rsidRPr="00577BAE">
        <w:rPr>
          <w:rFonts w:ascii="Arial" w:hAnsi="Arial" w:cs="Arial"/>
          <w:b/>
          <w:szCs w:val="24"/>
        </w:rPr>
        <w:t xml:space="preserve">Why is the water brown? </w:t>
      </w:r>
    </w:p>
    <w:p w:rsidR="0009271A" w:rsidRPr="00DA7AE7" w:rsidRDefault="0009271A" w:rsidP="0009271A">
      <w:pPr>
        <w:pStyle w:val="ListParagraph"/>
        <w:rPr>
          <w:rFonts w:ascii="Arial" w:hAnsi="Arial" w:cs="Arial"/>
          <w:i/>
          <w:szCs w:val="24"/>
        </w:rPr>
      </w:pPr>
      <w:r>
        <w:rPr>
          <w:rFonts w:ascii="Arial" w:hAnsi="Arial" w:cs="Arial"/>
          <w:i/>
          <w:szCs w:val="24"/>
        </w:rPr>
        <w:t xml:space="preserve">The water itself is clear. When you look into the water, what you are seeing is brown algae, giving the appearance of brown water. </w:t>
      </w:r>
      <w:r w:rsidRPr="00DA7AE7">
        <w:rPr>
          <w:rFonts w:ascii="Arial" w:hAnsi="Arial" w:cs="Arial"/>
          <w:i/>
          <w:szCs w:val="24"/>
        </w:rPr>
        <w:t>A Marine Biologist is being hired by the City to review the test results and conduct additional testing and analys</w:t>
      </w:r>
      <w:r>
        <w:rPr>
          <w:rFonts w:ascii="Arial" w:hAnsi="Arial" w:cs="Arial"/>
          <w:i/>
          <w:szCs w:val="24"/>
        </w:rPr>
        <w:t>is to determine the root cause.</w:t>
      </w:r>
      <w:r w:rsidRPr="00DA7AE7">
        <w:rPr>
          <w:rFonts w:ascii="Arial" w:hAnsi="Arial" w:cs="Arial"/>
          <w:i/>
          <w:szCs w:val="24"/>
        </w:rPr>
        <w:br/>
      </w:r>
    </w:p>
    <w:p w:rsidR="00CF1434" w:rsidRPr="00DA7AE7" w:rsidRDefault="00CF1434" w:rsidP="00DA7AE7">
      <w:pPr>
        <w:pStyle w:val="ListParagraph"/>
        <w:numPr>
          <w:ilvl w:val="0"/>
          <w:numId w:val="1"/>
        </w:numPr>
        <w:rPr>
          <w:rFonts w:ascii="Arial" w:hAnsi="Arial" w:cs="Arial"/>
          <w:szCs w:val="24"/>
        </w:rPr>
      </w:pPr>
      <w:r w:rsidRPr="00577BAE">
        <w:rPr>
          <w:rFonts w:ascii="Arial" w:hAnsi="Arial" w:cs="Arial"/>
          <w:b/>
          <w:szCs w:val="24"/>
        </w:rPr>
        <w:t>How are the oxygen levels? When will test results be released to the public? How often is testing being done?</w:t>
      </w:r>
      <w:r w:rsidRPr="00577BAE">
        <w:rPr>
          <w:rFonts w:ascii="Arial" w:hAnsi="Arial" w:cs="Arial"/>
          <w:b/>
          <w:szCs w:val="24"/>
        </w:rPr>
        <w:br/>
      </w:r>
      <w:r w:rsidR="0009271A">
        <w:rPr>
          <w:rFonts w:ascii="Arial" w:hAnsi="Arial" w:cs="Arial"/>
          <w:i/>
          <w:szCs w:val="24"/>
        </w:rPr>
        <w:t>Please refer to the</w:t>
      </w:r>
      <w:r w:rsidRPr="00DA7AE7">
        <w:rPr>
          <w:rFonts w:ascii="Arial" w:hAnsi="Arial" w:cs="Arial"/>
          <w:i/>
          <w:szCs w:val="24"/>
        </w:rPr>
        <w:t xml:space="preserve"> interactiv</w:t>
      </w:r>
      <w:r w:rsidR="0009271A">
        <w:rPr>
          <w:rFonts w:ascii="Arial" w:hAnsi="Arial" w:cs="Arial"/>
          <w:i/>
          <w:szCs w:val="24"/>
        </w:rPr>
        <w:t>e maps which include daily logs by test location</w:t>
      </w:r>
      <w:r w:rsidRPr="00DA7AE7">
        <w:rPr>
          <w:rFonts w:ascii="Arial" w:hAnsi="Arial" w:cs="Arial"/>
          <w:i/>
          <w:szCs w:val="24"/>
        </w:rPr>
        <w:t xml:space="preserve">.  Daily monitoring Monday thru Friday is occurring and measurements are being taken near the top and the bottom of the </w:t>
      </w:r>
      <w:r w:rsidR="00FD704A">
        <w:rPr>
          <w:rFonts w:ascii="Arial" w:hAnsi="Arial" w:cs="Arial"/>
          <w:i/>
          <w:szCs w:val="24"/>
        </w:rPr>
        <w:t>water’s surface.</w:t>
      </w:r>
      <w:r w:rsidRPr="00DA7AE7">
        <w:rPr>
          <w:rFonts w:ascii="Arial" w:hAnsi="Arial" w:cs="Arial"/>
          <w:szCs w:val="24"/>
        </w:rPr>
        <w:br/>
      </w:r>
    </w:p>
    <w:p w:rsidR="00CF1434" w:rsidRPr="00DA7AE7" w:rsidRDefault="00CF1434" w:rsidP="00DA7AE7">
      <w:pPr>
        <w:pStyle w:val="ListParagraph"/>
        <w:numPr>
          <w:ilvl w:val="0"/>
          <w:numId w:val="1"/>
        </w:numPr>
        <w:rPr>
          <w:rFonts w:ascii="Arial" w:hAnsi="Arial" w:cs="Arial"/>
          <w:szCs w:val="24"/>
        </w:rPr>
      </w:pPr>
      <w:r w:rsidRPr="00577BAE">
        <w:rPr>
          <w:rFonts w:ascii="Arial" w:hAnsi="Arial" w:cs="Arial"/>
          <w:b/>
          <w:szCs w:val="24"/>
        </w:rPr>
        <w:t xml:space="preserve">Is there a pump in </w:t>
      </w:r>
      <w:proofErr w:type="spellStart"/>
      <w:r w:rsidRPr="00577BAE">
        <w:rPr>
          <w:rFonts w:ascii="Arial" w:hAnsi="Arial" w:cs="Arial"/>
          <w:b/>
          <w:szCs w:val="24"/>
        </w:rPr>
        <w:t>Seabridge</w:t>
      </w:r>
      <w:proofErr w:type="spellEnd"/>
      <w:r w:rsidRPr="00577BAE">
        <w:rPr>
          <w:rFonts w:ascii="Arial" w:hAnsi="Arial" w:cs="Arial"/>
          <w:b/>
          <w:szCs w:val="24"/>
        </w:rPr>
        <w:t xml:space="preserve"> that was installed as a backup plan if the power plant closed? Is it running and if not, why?</w:t>
      </w:r>
      <w:r w:rsidRPr="00577BAE">
        <w:rPr>
          <w:rFonts w:ascii="Arial" w:hAnsi="Arial" w:cs="Arial"/>
          <w:b/>
          <w:szCs w:val="24"/>
        </w:rPr>
        <w:br/>
      </w:r>
      <w:r w:rsidRPr="00DA7AE7">
        <w:rPr>
          <w:rFonts w:ascii="Arial" w:hAnsi="Arial" w:cs="Arial"/>
          <w:i/>
          <w:szCs w:val="24"/>
        </w:rPr>
        <w:t>The pumping vault infrastructure is set up to house an aeration system</w:t>
      </w:r>
      <w:r w:rsidR="00DA7AE7" w:rsidRPr="00DA7AE7">
        <w:rPr>
          <w:rFonts w:ascii="Arial" w:hAnsi="Arial" w:cs="Arial"/>
          <w:i/>
          <w:szCs w:val="24"/>
        </w:rPr>
        <w:t xml:space="preserve"> at two locations within the </w:t>
      </w:r>
      <w:proofErr w:type="spellStart"/>
      <w:r w:rsidR="00DA7AE7" w:rsidRPr="00DA7AE7">
        <w:rPr>
          <w:rFonts w:ascii="Arial" w:hAnsi="Arial" w:cs="Arial"/>
          <w:i/>
          <w:szCs w:val="24"/>
        </w:rPr>
        <w:t>Seabridge</w:t>
      </w:r>
      <w:proofErr w:type="spellEnd"/>
      <w:r w:rsidR="00DA7AE7" w:rsidRPr="00DA7AE7">
        <w:rPr>
          <w:rFonts w:ascii="Arial" w:hAnsi="Arial" w:cs="Arial"/>
          <w:i/>
          <w:szCs w:val="24"/>
        </w:rPr>
        <w:t xml:space="preserve"> CFD</w:t>
      </w:r>
      <w:r w:rsidRPr="00DA7AE7">
        <w:rPr>
          <w:rFonts w:ascii="Arial" w:hAnsi="Arial" w:cs="Arial"/>
          <w:i/>
          <w:szCs w:val="24"/>
        </w:rPr>
        <w:t>. There is no pump currently installed in the vaults.</w:t>
      </w:r>
      <w:r w:rsidRPr="00DA7AE7">
        <w:rPr>
          <w:rFonts w:ascii="Arial" w:hAnsi="Arial" w:cs="Arial"/>
          <w:szCs w:val="24"/>
        </w:rPr>
        <w:br/>
      </w:r>
    </w:p>
    <w:p w:rsidR="00DA7AE7" w:rsidRPr="00577BAE" w:rsidRDefault="00DA7AE7" w:rsidP="00DA7AE7">
      <w:pPr>
        <w:pStyle w:val="ListParagraph"/>
        <w:numPr>
          <w:ilvl w:val="0"/>
          <w:numId w:val="1"/>
        </w:numPr>
        <w:rPr>
          <w:rFonts w:ascii="Arial" w:hAnsi="Arial" w:cs="Arial"/>
          <w:b/>
          <w:szCs w:val="24"/>
        </w:rPr>
      </w:pPr>
      <w:r w:rsidRPr="00577BAE">
        <w:rPr>
          <w:rFonts w:ascii="Arial" w:hAnsi="Arial" w:cs="Arial"/>
          <w:b/>
          <w:szCs w:val="24"/>
        </w:rPr>
        <w:t>There has been a video circulating in which dead fish are shown. Where is this at? What is the City doing to rectify the situation?</w:t>
      </w:r>
    </w:p>
    <w:p w:rsidR="00DA7AE7" w:rsidRPr="00DA7AE7" w:rsidRDefault="00DA7AE7" w:rsidP="00DA7AE7">
      <w:pPr>
        <w:pStyle w:val="ListParagraph"/>
        <w:rPr>
          <w:rFonts w:ascii="Arial" w:hAnsi="Arial" w:cs="Arial"/>
          <w:i/>
          <w:szCs w:val="24"/>
        </w:rPr>
      </w:pPr>
      <w:r w:rsidRPr="00DA7AE7">
        <w:rPr>
          <w:rFonts w:ascii="Arial" w:hAnsi="Arial" w:cs="Arial"/>
          <w:i/>
          <w:szCs w:val="24"/>
        </w:rPr>
        <w:t xml:space="preserve">This video was taken at the </w:t>
      </w:r>
      <w:proofErr w:type="spellStart"/>
      <w:r w:rsidRPr="00DA7AE7">
        <w:rPr>
          <w:rFonts w:ascii="Arial" w:hAnsi="Arial" w:cs="Arial"/>
          <w:i/>
          <w:szCs w:val="24"/>
        </w:rPr>
        <w:t>Seabridge</w:t>
      </w:r>
      <w:proofErr w:type="spellEnd"/>
      <w:r w:rsidRPr="00DA7AE7">
        <w:rPr>
          <w:rFonts w:ascii="Arial" w:hAnsi="Arial" w:cs="Arial"/>
          <w:i/>
          <w:szCs w:val="24"/>
        </w:rPr>
        <w:t xml:space="preserve"> public marina. The City has formed a task force and is adding a Marine Biologist to the team to assist in testing and analysis. Additionally, aerators are being purchased to conduct a pilot study within the </w:t>
      </w:r>
      <w:proofErr w:type="spellStart"/>
      <w:r w:rsidRPr="00DA7AE7">
        <w:rPr>
          <w:rFonts w:ascii="Arial" w:hAnsi="Arial" w:cs="Arial"/>
          <w:i/>
          <w:szCs w:val="24"/>
        </w:rPr>
        <w:t>Seabridge</w:t>
      </w:r>
      <w:proofErr w:type="spellEnd"/>
      <w:r w:rsidRPr="00DA7AE7">
        <w:rPr>
          <w:rFonts w:ascii="Arial" w:hAnsi="Arial" w:cs="Arial"/>
          <w:i/>
          <w:szCs w:val="24"/>
        </w:rPr>
        <w:t xml:space="preserve"> public marina to </w:t>
      </w:r>
      <w:r w:rsidR="00C431F9">
        <w:rPr>
          <w:rFonts w:ascii="Arial" w:hAnsi="Arial" w:cs="Arial"/>
          <w:i/>
          <w:szCs w:val="24"/>
        </w:rPr>
        <w:t>determine if aeration</w:t>
      </w:r>
      <w:r w:rsidRPr="00DA7AE7">
        <w:rPr>
          <w:rFonts w:ascii="Arial" w:hAnsi="Arial" w:cs="Arial"/>
          <w:i/>
          <w:szCs w:val="24"/>
        </w:rPr>
        <w:t xml:space="preserve"> will improve this oxygen deficient area. However, the City will continue to perform detailed water sampling.</w:t>
      </w:r>
    </w:p>
    <w:p w:rsidR="00DA7AE7" w:rsidRPr="00DA7AE7" w:rsidRDefault="00DA7AE7" w:rsidP="00DA7AE7">
      <w:pPr>
        <w:pStyle w:val="ListParagraph"/>
        <w:rPr>
          <w:rFonts w:ascii="Arial" w:hAnsi="Arial" w:cs="Arial"/>
          <w:szCs w:val="24"/>
        </w:rPr>
      </w:pPr>
    </w:p>
    <w:p w:rsidR="0053786C" w:rsidRPr="00577BAE" w:rsidRDefault="002D7913" w:rsidP="000071F8">
      <w:pPr>
        <w:pStyle w:val="ListParagraph"/>
        <w:numPr>
          <w:ilvl w:val="0"/>
          <w:numId w:val="1"/>
        </w:numPr>
        <w:rPr>
          <w:rFonts w:ascii="Arial" w:hAnsi="Arial" w:cs="Arial"/>
          <w:b/>
          <w:szCs w:val="24"/>
        </w:rPr>
      </w:pPr>
      <w:r w:rsidRPr="00577BAE">
        <w:rPr>
          <w:rFonts w:ascii="Arial" w:hAnsi="Arial" w:cs="Arial"/>
          <w:b/>
          <w:szCs w:val="24"/>
        </w:rPr>
        <w:t>H</w:t>
      </w:r>
      <w:r w:rsidR="00CA3857" w:rsidRPr="00577BAE">
        <w:rPr>
          <w:rFonts w:ascii="Arial" w:hAnsi="Arial" w:cs="Arial"/>
          <w:b/>
          <w:szCs w:val="24"/>
        </w:rPr>
        <w:t>ow often did the NRG pumps operate previously?</w:t>
      </w:r>
    </w:p>
    <w:p w:rsidR="000071F8" w:rsidRPr="000071F8" w:rsidRDefault="000071F8" w:rsidP="000071F8">
      <w:pPr>
        <w:pStyle w:val="ListParagraph"/>
        <w:rPr>
          <w:rFonts w:ascii="Arial" w:hAnsi="Arial" w:cs="Arial"/>
          <w:i/>
          <w:szCs w:val="24"/>
        </w:rPr>
      </w:pPr>
      <w:r w:rsidRPr="000071F8">
        <w:rPr>
          <w:rFonts w:ascii="Arial" w:hAnsi="Arial" w:cs="Arial"/>
          <w:i/>
          <w:szCs w:val="24"/>
        </w:rPr>
        <w:t>The City has made a public records act request to obtain the facts as there is a great deal of conflicting information.</w:t>
      </w:r>
    </w:p>
    <w:p w:rsidR="0053786C" w:rsidRPr="00DA7AE7" w:rsidRDefault="0053786C" w:rsidP="00DA7AE7">
      <w:pPr>
        <w:pStyle w:val="ListParagraph"/>
        <w:rPr>
          <w:rFonts w:ascii="Arial" w:hAnsi="Arial" w:cs="Arial"/>
          <w:szCs w:val="24"/>
        </w:rPr>
      </w:pPr>
    </w:p>
    <w:p w:rsidR="00227F9F" w:rsidRPr="00577BAE" w:rsidRDefault="00227F9F" w:rsidP="00DA7AE7">
      <w:pPr>
        <w:pStyle w:val="ListParagraph"/>
        <w:numPr>
          <w:ilvl w:val="0"/>
          <w:numId w:val="1"/>
        </w:numPr>
        <w:rPr>
          <w:rFonts w:ascii="Arial" w:hAnsi="Arial" w:cs="Arial"/>
          <w:b/>
          <w:szCs w:val="24"/>
        </w:rPr>
      </w:pPr>
      <w:r w:rsidRPr="00577BAE">
        <w:rPr>
          <w:rFonts w:ascii="Arial" w:hAnsi="Arial" w:cs="Arial"/>
          <w:b/>
          <w:szCs w:val="24"/>
        </w:rPr>
        <w:t>Why can’</w:t>
      </w:r>
      <w:r w:rsidR="0053786C" w:rsidRPr="00577BAE">
        <w:rPr>
          <w:rFonts w:ascii="Arial" w:hAnsi="Arial" w:cs="Arial"/>
          <w:b/>
          <w:szCs w:val="24"/>
        </w:rPr>
        <w:t>t the City</w:t>
      </w:r>
      <w:r w:rsidRPr="00577BAE">
        <w:rPr>
          <w:rFonts w:ascii="Arial" w:hAnsi="Arial" w:cs="Arial"/>
          <w:b/>
          <w:szCs w:val="24"/>
        </w:rPr>
        <w:t xml:space="preserve"> turn the pumps</w:t>
      </w:r>
      <w:r w:rsidR="0053786C" w:rsidRPr="00577BAE">
        <w:rPr>
          <w:rFonts w:ascii="Arial" w:hAnsi="Arial" w:cs="Arial"/>
          <w:b/>
          <w:szCs w:val="24"/>
        </w:rPr>
        <w:t xml:space="preserve"> back on</w:t>
      </w:r>
      <w:r w:rsidRPr="00577BAE">
        <w:rPr>
          <w:rFonts w:ascii="Arial" w:hAnsi="Arial" w:cs="Arial"/>
          <w:b/>
          <w:szCs w:val="24"/>
        </w:rPr>
        <w:t xml:space="preserve"> at </w:t>
      </w:r>
      <w:r w:rsidR="0053786C" w:rsidRPr="00577BAE">
        <w:rPr>
          <w:rFonts w:ascii="Arial" w:hAnsi="Arial" w:cs="Arial"/>
          <w:b/>
          <w:szCs w:val="24"/>
        </w:rPr>
        <w:t xml:space="preserve">the </w:t>
      </w:r>
      <w:r w:rsidRPr="00577BAE">
        <w:rPr>
          <w:rFonts w:ascii="Arial" w:hAnsi="Arial" w:cs="Arial"/>
          <w:b/>
          <w:szCs w:val="24"/>
        </w:rPr>
        <w:t xml:space="preserve">NRG </w:t>
      </w:r>
      <w:r w:rsidR="0053786C" w:rsidRPr="00577BAE">
        <w:rPr>
          <w:rFonts w:ascii="Arial" w:hAnsi="Arial" w:cs="Arial"/>
          <w:b/>
          <w:szCs w:val="24"/>
        </w:rPr>
        <w:t xml:space="preserve">plant </w:t>
      </w:r>
      <w:r w:rsidRPr="00577BAE">
        <w:rPr>
          <w:rFonts w:ascii="Arial" w:hAnsi="Arial" w:cs="Arial"/>
          <w:b/>
          <w:szCs w:val="24"/>
        </w:rPr>
        <w:t>until a resolution is reached?</w:t>
      </w:r>
    </w:p>
    <w:p w:rsidR="00D92F4D" w:rsidRPr="00DA7AE7" w:rsidRDefault="00227F9F" w:rsidP="00DA7AE7">
      <w:pPr>
        <w:pStyle w:val="ListParagraph"/>
        <w:rPr>
          <w:rFonts w:ascii="Arial" w:hAnsi="Arial" w:cs="Arial"/>
          <w:i/>
          <w:szCs w:val="24"/>
        </w:rPr>
      </w:pPr>
      <w:r w:rsidRPr="00DA7AE7">
        <w:rPr>
          <w:rFonts w:ascii="Arial" w:hAnsi="Arial" w:cs="Arial"/>
          <w:i/>
          <w:szCs w:val="24"/>
        </w:rPr>
        <w:lastRenderedPageBreak/>
        <w:t xml:space="preserve">NRG ceased operations and discharges to surface waters on March 29, 2018. </w:t>
      </w:r>
      <w:r w:rsidR="00CF1434" w:rsidRPr="00DA7AE7">
        <w:rPr>
          <w:rFonts w:ascii="Arial" w:hAnsi="Arial" w:cs="Arial"/>
          <w:i/>
          <w:szCs w:val="24"/>
        </w:rPr>
        <w:t>On June 5, 2018 NRG requested the Regional Water Board discontinue coverage under the NPDES permit program because the facility operations and discharges of wastewater to surface waters have ceased. There is a public hearing on September 13, 2018 with the Regional Water Board in Ventura to consider the tentative order which will terminate the requirements in the NPDES permit.</w:t>
      </w:r>
      <w:r w:rsidR="0009271A">
        <w:rPr>
          <w:rFonts w:ascii="Arial" w:hAnsi="Arial" w:cs="Arial"/>
          <w:i/>
          <w:szCs w:val="24"/>
        </w:rPr>
        <w:t xml:space="preserve"> For more information or to submit a comment letter, please click </w:t>
      </w:r>
      <w:hyperlink r:id="rId6" w:history="1">
        <w:r w:rsidR="0009271A" w:rsidRPr="0009271A">
          <w:rPr>
            <w:rStyle w:val="Hyperlink"/>
            <w:rFonts w:ascii="Arial" w:hAnsi="Arial" w:cs="Arial"/>
            <w:i/>
            <w:szCs w:val="24"/>
          </w:rPr>
          <w:t>here</w:t>
        </w:r>
      </w:hyperlink>
      <w:r w:rsidR="0009271A">
        <w:rPr>
          <w:rFonts w:ascii="Arial" w:hAnsi="Arial" w:cs="Arial"/>
          <w:i/>
          <w:szCs w:val="24"/>
        </w:rPr>
        <w:t>.</w:t>
      </w:r>
      <w:r w:rsidR="000E58C4" w:rsidRPr="00DA7AE7">
        <w:rPr>
          <w:rFonts w:ascii="Arial" w:hAnsi="Arial" w:cs="Arial"/>
          <w:i/>
          <w:szCs w:val="24"/>
        </w:rPr>
        <w:br/>
      </w:r>
    </w:p>
    <w:p w:rsidR="00C9495D" w:rsidRPr="00577BAE" w:rsidRDefault="00117ED7" w:rsidP="00DA7AE7">
      <w:pPr>
        <w:pStyle w:val="ListParagraph"/>
        <w:numPr>
          <w:ilvl w:val="0"/>
          <w:numId w:val="1"/>
        </w:numPr>
        <w:rPr>
          <w:rFonts w:ascii="Arial" w:hAnsi="Arial" w:cs="Arial"/>
          <w:b/>
          <w:szCs w:val="24"/>
        </w:rPr>
      </w:pPr>
      <w:r w:rsidRPr="00577BAE">
        <w:rPr>
          <w:rFonts w:ascii="Arial" w:hAnsi="Arial" w:cs="Arial"/>
          <w:b/>
          <w:szCs w:val="24"/>
        </w:rPr>
        <w:t>What is the County’s role?</w:t>
      </w:r>
    </w:p>
    <w:p w:rsidR="00A331AC" w:rsidRPr="00DA7AE7" w:rsidRDefault="00C9495D" w:rsidP="00DA7AE7">
      <w:pPr>
        <w:pStyle w:val="ListParagraph"/>
        <w:rPr>
          <w:rFonts w:ascii="Arial" w:hAnsi="Arial" w:cs="Arial"/>
          <w:i/>
          <w:szCs w:val="24"/>
        </w:rPr>
      </w:pPr>
      <w:r w:rsidRPr="00DA7AE7">
        <w:rPr>
          <w:rFonts w:ascii="Arial" w:hAnsi="Arial" w:cs="Arial"/>
          <w:i/>
          <w:szCs w:val="24"/>
        </w:rPr>
        <w:t>The County owns</w:t>
      </w:r>
      <w:r w:rsidR="00726060">
        <w:rPr>
          <w:rFonts w:ascii="Arial" w:hAnsi="Arial" w:cs="Arial"/>
          <w:i/>
          <w:szCs w:val="24"/>
        </w:rPr>
        <w:t xml:space="preserve"> and operates the Channel Islands Harbor</w:t>
      </w:r>
      <w:r w:rsidRPr="00DA7AE7">
        <w:rPr>
          <w:rFonts w:ascii="Arial" w:hAnsi="Arial" w:cs="Arial"/>
          <w:i/>
          <w:szCs w:val="24"/>
        </w:rPr>
        <w:t xml:space="preserve">, </w:t>
      </w:r>
      <w:r w:rsidR="00726060">
        <w:rPr>
          <w:rFonts w:ascii="Arial" w:hAnsi="Arial" w:cs="Arial"/>
          <w:i/>
          <w:szCs w:val="24"/>
        </w:rPr>
        <w:t xml:space="preserve">which jurisdiction ends at the Harbor Blvd. bridges over the channels. Mandalay Bay, </w:t>
      </w:r>
      <w:proofErr w:type="spellStart"/>
      <w:r w:rsidR="00726060">
        <w:rPr>
          <w:rFonts w:ascii="Arial" w:hAnsi="Arial" w:cs="Arial"/>
          <w:i/>
          <w:szCs w:val="24"/>
        </w:rPr>
        <w:t>Seabridge</w:t>
      </w:r>
      <w:proofErr w:type="spellEnd"/>
      <w:r w:rsidR="00726060">
        <w:rPr>
          <w:rFonts w:ascii="Arial" w:hAnsi="Arial" w:cs="Arial"/>
          <w:i/>
          <w:szCs w:val="24"/>
        </w:rPr>
        <w:t xml:space="preserve">, Westport, </w:t>
      </w:r>
      <w:proofErr w:type="spellStart"/>
      <w:r w:rsidR="00726060">
        <w:rPr>
          <w:rFonts w:ascii="Arial" w:hAnsi="Arial" w:cs="Arial"/>
          <w:i/>
          <w:szCs w:val="24"/>
        </w:rPr>
        <w:t>Harbour</w:t>
      </w:r>
      <w:proofErr w:type="spellEnd"/>
      <w:r w:rsidR="00726060">
        <w:rPr>
          <w:rFonts w:ascii="Arial" w:hAnsi="Arial" w:cs="Arial"/>
          <w:i/>
          <w:szCs w:val="24"/>
        </w:rPr>
        <w:t xml:space="preserve"> Island, the NRG plant and all land north of the bridges is within the jurisdiction of the City of Oxnard.</w:t>
      </w:r>
      <w:r w:rsidRPr="00DA7AE7">
        <w:rPr>
          <w:rFonts w:ascii="Arial" w:hAnsi="Arial" w:cs="Arial"/>
          <w:i/>
          <w:szCs w:val="24"/>
        </w:rPr>
        <w:t xml:space="preserve"> In speaking with the County, they moved up their quarterly testing schedule. They tested in three locations: the west channel, the east channel and the main turning basin. All locations tested well below acceptable limits for bacteria and heavy metals. Dissolved oxygen levels were above the acceptable threshold, although a bit lower than usual in the west channel.</w:t>
      </w:r>
    </w:p>
    <w:sectPr w:rsidR="00A331AC" w:rsidRPr="00DA7AE7" w:rsidSect="00DA7AE7">
      <w:pgSz w:w="12240" w:h="15840"/>
      <w:pgMar w:top="1440"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401EC2"/>
    <w:multiLevelType w:val="hybridMultilevel"/>
    <w:tmpl w:val="C27A4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1AC"/>
    <w:rsid w:val="000071F8"/>
    <w:rsid w:val="0009271A"/>
    <w:rsid w:val="000E58C4"/>
    <w:rsid w:val="00117ED7"/>
    <w:rsid w:val="001B5477"/>
    <w:rsid w:val="00221F58"/>
    <w:rsid w:val="00227F9F"/>
    <w:rsid w:val="002D7913"/>
    <w:rsid w:val="003D2FD9"/>
    <w:rsid w:val="0053786C"/>
    <w:rsid w:val="00577BAE"/>
    <w:rsid w:val="005F1CBA"/>
    <w:rsid w:val="006B4F6B"/>
    <w:rsid w:val="00726060"/>
    <w:rsid w:val="00823AC0"/>
    <w:rsid w:val="00854058"/>
    <w:rsid w:val="00866D6E"/>
    <w:rsid w:val="009D4E6A"/>
    <w:rsid w:val="009D6DCE"/>
    <w:rsid w:val="00A331AC"/>
    <w:rsid w:val="00B0397B"/>
    <w:rsid w:val="00C10F9F"/>
    <w:rsid w:val="00C276F7"/>
    <w:rsid w:val="00C413DA"/>
    <w:rsid w:val="00C431F9"/>
    <w:rsid w:val="00C9495D"/>
    <w:rsid w:val="00CA3857"/>
    <w:rsid w:val="00CE13B6"/>
    <w:rsid w:val="00CF1434"/>
    <w:rsid w:val="00D12619"/>
    <w:rsid w:val="00D85430"/>
    <w:rsid w:val="00D92F4D"/>
    <w:rsid w:val="00DA7AE7"/>
    <w:rsid w:val="00EA4B0D"/>
    <w:rsid w:val="00EC21FF"/>
    <w:rsid w:val="00FD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1E03C1-3BD2-4171-9564-34BC1E372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1AC"/>
    <w:pPr>
      <w:ind w:left="720"/>
      <w:contextualSpacing/>
    </w:pPr>
  </w:style>
  <w:style w:type="character" w:customStyle="1" w:styleId="linkify">
    <w:name w:val="linkify"/>
    <w:basedOn w:val="DefaultParagraphFont"/>
    <w:rsid w:val="003D2FD9"/>
  </w:style>
  <w:style w:type="character" w:styleId="Hyperlink">
    <w:name w:val="Hyperlink"/>
    <w:basedOn w:val="DefaultParagraphFont"/>
    <w:uiPriority w:val="99"/>
    <w:unhideWhenUsed/>
    <w:rsid w:val="005F1CBA"/>
    <w:rPr>
      <w:color w:val="0000FF"/>
      <w:u w:val="single"/>
    </w:rPr>
  </w:style>
  <w:style w:type="character" w:customStyle="1" w:styleId="comment-detail-scopeline">
    <w:name w:val="comment-detail-scopeline"/>
    <w:basedOn w:val="DefaultParagraphFont"/>
    <w:rsid w:val="005F1CBA"/>
  </w:style>
  <w:style w:type="character" w:customStyle="1" w:styleId="comment-byline-cursor">
    <w:name w:val="comment-byline-cursor"/>
    <w:basedOn w:val="DefaultParagraphFont"/>
    <w:rsid w:val="005F1CBA"/>
  </w:style>
  <w:style w:type="character" w:customStyle="1" w:styleId="comment-detail-scopeline-middot">
    <w:name w:val="comment-detail-scopeline-middot"/>
    <w:basedOn w:val="DefaultParagraphFont"/>
    <w:rsid w:val="005F1CBA"/>
  </w:style>
  <w:style w:type="character" w:customStyle="1" w:styleId="comment-detail-scopeline-timestamp">
    <w:name w:val="comment-detail-scopeline-timestamp"/>
    <w:basedOn w:val="DefaultParagraphFont"/>
    <w:rsid w:val="005F1CBA"/>
  </w:style>
  <w:style w:type="paragraph" w:styleId="BalloonText">
    <w:name w:val="Balloon Text"/>
    <w:basedOn w:val="Normal"/>
    <w:link w:val="BalloonTextChar"/>
    <w:uiPriority w:val="99"/>
    <w:semiHidden/>
    <w:unhideWhenUsed/>
    <w:rsid w:val="00854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058"/>
    <w:rPr>
      <w:rFonts w:ascii="Segoe UI" w:hAnsi="Segoe UI" w:cs="Segoe UI"/>
      <w:sz w:val="18"/>
      <w:szCs w:val="18"/>
    </w:rPr>
  </w:style>
  <w:style w:type="character" w:styleId="CommentReference">
    <w:name w:val="annotation reference"/>
    <w:basedOn w:val="DefaultParagraphFont"/>
    <w:uiPriority w:val="99"/>
    <w:semiHidden/>
    <w:unhideWhenUsed/>
    <w:rsid w:val="00EC21FF"/>
    <w:rPr>
      <w:sz w:val="16"/>
      <w:szCs w:val="16"/>
    </w:rPr>
  </w:style>
  <w:style w:type="paragraph" w:styleId="CommentText">
    <w:name w:val="annotation text"/>
    <w:basedOn w:val="Normal"/>
    <w:link w:val="CommentTextChar"/>
    <w:uiPriority w:val="99"/>
    <w:semiHidden/>
    <w:unhideWhenUsed/>
    <w:rsid w:val="00EC21FF"/>
    <w:pPr>
      <w:spacing w:line="240" w:lineRule="auto"/>
    </w:pPr>
    <w:rPr>
      <w:sz w:val="20"/>
      <w:szCs w:val="20"/>
    </w:rPr>
  </w:style>
  <w:style w:type="character" w:customStyle="1" w:styleId="CommentTextChar">
    <w:name w:val="Comment Text Char"/>
    <w:basedOn w:val="DefaultParagraphFont"/>
    <w:link w:val="CommentText"/>
    <w:uiPriority w:val="99"/>
    <w:semiHidden/>
    <w:rsid w:val="00EC21FF"/>
    <w:rPr>
      <w:sz w:val="20"/>
      <w:szCs w:val="20"/>
    </w:rPr>
  </w:style>
  <w:style w:type="paragraph" w:styleId="CommentSubject">
    <w:name w:val="annotation subject"/>
    <w:basedOn w:val="CommentText"/>
    <w:next w:val="CommentText"/>
    <w:link w:val="CommentSubjectChar"/>
    <w:uiPriority w:val="99"/>
    <w:semiHidden/>
    <w:unhideWhenUsed/>
    <w:rsid w:val="00EC21FF"/>
    <w:rPr>
      <w:b/>
      <w:bCs/>
    </w:rPr>
  </w:style>
  <w:style w:type="character" w:customStyle="1" w:styleId="CommentSubjectChar">
    <w:name w:val="Comment Subject Char"/>
    <w:basedOn w:val="CommentTextChar"/>
    <w:link w:val="CommentSubject"/>
    <w:uiPriority w:val="99"/>
    <w:semiHidden/>
    <w:rsid w:val="00EC21FF"/>
    <w:rPr>
      <w:b/>
      <w:bCs/>
      <w:sz w:val="20"/>
      <w:szCs w:val="20"/>
    </w:rPr>
  </w:style>
  <w:style w:type="character" w:styleId="FollowedHyperlink">
    <w:name w:val="FollowedHyperlink"/>
    <w:basedOn w:val="DefaultParagraphFont"/>
    <w:uiPriority w:val="99"/>
    <w:semiHidden/>
    <w:unhideWhenUsed/>
    <w:rsid w:val="0009271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835960">
      <w:bodyDiv w:val="1"/>
      <w:marLeft w:val="0"/>
      <w:marRight w:val="0"/>
      <w:marTop w:val="0"/>
      <w:marBottom w:val="0"/>
      <w:divBdr>
        <w:top w:val="none" w:sz="0" w:space="0" w:color="auto"/>
        <w:left w:val="none" w:sz="0" w:space="0" w:color="auto"/>
        <w:bottom w:val="none" w:sz="0" w:space="0" w:color="auto"/>
        <w:right w:val="none" w:sz="0" w:space="0" w:color="auto"/>
      </w:divBdr>
      <w:divsChild>
        <w:div w:id="1339456620">
          <w:marLeft w:val="0"/>
          <w:marRight w:val="0"/>
          <w:marTop w:val="0"/>
          <w:marBottom w:val="0"/>
          <w:divBdr>
            <w:top w:val="none" w:sz="0" w:space="0" w:color="auto"/>
            <w:left w:val="none" w:sz="0" w:space="0" w:color="auto"/>
            <w:bottom w:val="none" w:sz="0" w:space="0" w:color="auto"/>
            <w:right w:val="none" w:sz="0" w:space="0" w:color="auto"/>
          </w:divBdr>
          <w:divsChild>
            <w:div w:id="726145598">
              <w:marLeft w:val="0"/>
              <w:marRight w:val="0"/>
              <w:marTop w:val="0"/>
              <w:marBottom w:val="0"/>
              <w:divBdr>
                <w:top w:val="none" w:sz="0" w:space="0" w:color="auto"/>
                <w:left w:val="none" w:sz="0" w:space="0" w:color="auto"/>
                <w:bottom w:val="none" w:sz="0" w:space="0" w:color="auto"/>
                <w:right w:val="none" w:sz="0" w:space="0" w:color="auto"/>
              </w:divBdr>
              <w:divsChild>
                <w:div w:id="16601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9895">
          <w:marLeft w:val="0"/>
          <w:marRight w:val="0"/>
          <w:marTop w:val="0"/>
          <w:marBottom w:val="0"/>
          <w:divBdr>
            <w:top w:val="none" w:sz="0" w:space="0" w:color="auto"/>
            <w:left w:val="none" w:sz="0" w:space="0" w:color="auto"/>
            <w:bottom w:val="none" w:sz="0" w:space="0" w:color="auto"/>
            <w:right w:val="none" w:sz="0" w:space="0" w:color="auto"/>
          </w:divBdr>
          <w:divsChild>
            <w:div w:id="194406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waterboards.ca.gov/losangeles/board_decisions/tentative_orders/individual/npdes/NRG_California_South_LP/index.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A7EC9-15CC-488C-A99D-B368C96C8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Burkhart</dc:creator>
  <cp:lastModifiedBy>Jesus.Nava</cp:lastModifiedBy>
  <cp:revision>2</cp:revision>
  <cp:lastPrinted>2018-06-26T15:27:00Z</cp:lastPrinted>
  <dcterms:created xsi:type="dcterms:W3CDTF">2018-07-04T00:22:00Z</dcterms:created>
  <dcterms:modified xsi:type="dcterms:W3CDTF">2018-07-04T00:22:00Z</dcterms:modified>
</cp:coreProperties>
</file>